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1452" w14:textId="77777777" w:rsidR="00E33B90" w:rsidRPr="00E33B90" w:rsidRDefault="00E33B90" w:rsidP="00E33B90">
      <w:pPr>
        <w:pStyle w:val="ConsPlusNormal"/>
        <w:ind w:left="11199"/>
        <w:outlineLvl w:val="0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E33B90">
        <w:rPr>
          <w:rFonts w:ascii="Times New Roman" w:hAnsi="Times New Roman" w:cs="Times New Roman"/>
          <w:szCs w:val="22"/>
        </w:rPr>
        <w:t>Приложение</w:t>
      </w:r>
    </w:p>
    <w:p w14:paraId="6AA97603" w14:textId="77777777" w:rsidR="00E33B90" w:rsidRPr="00E33B90" w:rsidRDefault="00E33B90" w:rsidP="00E33B90">
      <w:pPr>
        <w:pStyle w:val="ConsPlusNormal"/>
        <w:ind w:left="11199"/>
        <w:rPr>
          <w:rFonts w:ascii="Times New Roman" w:hAnsi="Times New Roman" w:cs="Times New Roman"/>
          <w:szCs w:val="22"/>
        </w:rPr>
      </w:pPr>
      <w:r w:rsidRPr="00E33B90">
        <w:rPr>
          <w:rFonts w:ascii="Times New Roman" w:hAnsi="Times New Roman" w:cs="Times New Roman"/>
          <w:szCs w:val="22"/>
        </w:rPr>
        <w:t>к постановлению</w:t>
      </w:r>
    </w:p>
    <w:p w14:paraId="02214469" w14:textId="77777777" w:rsidR="00E33B90" w:rsidRPr="00E33B90" w:rsidRDefault="00E33B90" w:rsidP="00E33B90">
      <w:pPr>
        <w:pStyle w:val="ConsPlusNormal"/>
        <w:ind w:left="11199"/>
        <w:rPr>
          <w:rFonts w:ascii="Times New Roman" w:hAnsi="Times New Roman" w:cs="Times New Roman"/>
          <w:szCs w:val="22"/>
        </w:rPr>
      </w:pPr>
      <w:r w:rsidRPr="00E33B90">
        <w:rPr>
          <w:rFonts w:ascii="Times New Roman" w:hAnsi="Times New Roman" w:cs="Times New Roman"/>
          <w:szCs w:val="22"/>
        </w:rPr>
        <w:t>Министерства по налогам и сборам</w:t>
      </w:r>
    </w:p>
    <w:p w14:paraId="514A1229" w14:textId="77777777" w:rsidR="00E33B90" w:rsidRPr="00E33B90" w:rsidRDefault="00E33B90" w:rsidP="00E33B90">
      <w:pPr>
        <w:pStyle w:val="ConsPlusNormal"/>
        <w:ind w:left="11199"/>
        <w:rPr>
          <w:rFonts w:ascii="Times New Roman" w:hAnsi="Times New Roman" w:cs="Times New Roman"/>
          <w:szCs w:val="22"/>
        </w:rPr>
      </w:pPr>
      <w:r w:rsidRPr="00E33B90">
        <w:rPr>
          <w:rFonts w:ascii="Times New Roman" w:hAnsi="Times New Roman" w:cs="Times New Roman"/>
          <w:szCs w:val="22"/>
        </w:rPr>
        <w:t>Республики Беларусь</w:t>
      </w:r>
    </w:p>
    <w:p w14:paraId="21A79A92" w14:textId="77777777" w:rsidR="00E33B90" w:rsidRPr="00E33B90" w:rsidRDefault="00E33B90" w:rsidP="00E33B90">
      <w:pPr>
        <w:pStyle w:val="ConsPlusNormal"/>
        <w:ind w:left="11199"/>
        <w:rPr>
          <w:rFonts w:ascii="Times New Roman" w:hAnsi="Times New Roman" w:cs="Times New Roman"/>
          <w:szCs w:val="22"/>
        </w:rPr>
      </w:pPr>
      <w:r w:rsidRPr="00E33B90">
        <w:rPr>
          <w:rFonts w:ascii="Times New Roman" w:hAnsi="Times New Roman" w:cs="Times New Roman"/>
          <w:szCs w:val="22"/>
        </w:rPr>
        <w:t>31.01.2020 № 2</w:t>
      </w:r>
    </w:p>
    <w:p w14:paraId="35E19E31" w14:textId="77777777" w:rsidR="00E33B90" w:rsidRPr="00E33B90" w:rsidRDefault="00E33B90" w:rsidP="00E33B90">
      <w:pPr>
        <w:pStyle w:val="ConsPlusNormal"/>
        <w:ind w:left="11199"/>
        <w:rPr>
          <w:rFonts w:ascii="Times New Roman" w:hAnsi="Times New Roman" w:cs="Times New Roman"/>
          <w:szCs w:val="22"/>
        </w:rPr>
      </w:pPr>
      <w:r w:rsidRPr="00E33B90">
        <w:rPr>
          <w:rFonts w:ascii="Times New Roman" w:hAnsi="Times New Roman" w:cs="Times New Roman"/>
          <w:szCs w:val="22"/>
        </w:rPr>
        <w:t>(в редакции постановления</w:t>
      </w:r>
    </w:p>
    <w:p w14:paraId="2B7E9EC2" w14:textId="77777777" w:rsidR="00E33B90" w:rsidRPr="00E33B90" w:rsidRDefault="00E33B90" w:rsidP="00E33B90">
      <w:pPr>
        <w:pStyle w:val="ConsPlusNormal"/>
        <w:ind w:left="11199"/>
        <w:rPr>
          <w:rFonts w:ascii="Times New Roman" w:hAnsi="Times New Roman" w:cs="Times New Roman"/>
          <w:szCs w:val="22"/>
        </w:rPr>
      </w:pPr>
      <w:r w:rsidRPr="00E33B90">
        <w:rPr>
          <w:rFonts w:ascii="Times New Roman" w:hAnsi="Times New Roman" w:cs="Times New Roman"/>
          <w:szCs w:val="22"/>
        </w:rPr>
        <w:t>Министерства по налогам и сборам</w:t>
      </w:r>
    </w:p>
    <w:p w14:paraId="339D53F7" w14:textId="77777777" w:rsidR="00E33B90" w:rsidRPr="00E33B90" w:rsidRDefault="00E33B90" w:rsidP="00E33B90">
      <w:pPr>
        <w:pStyle w:val="ConsPlusNormal"/>
        <w:ind w:left="11199"/>
        <w:rPr>
          <w:rFonts w:ascii="Times New Roman" w:hAnsi="Times New Roman" w:cs="Times New Roman"/>
          <w:szCs w:val="22"/>
        </w:rPr>
      </w:pPr>
      <w:r w:rsidRPr="00E33B90">
        <w:rPr>
          <w:rFonts w:ascii="Times New Roman" w:hAnsi="Times New Roman" w:cs="Times New Roman"/>
          <w:szCs w:val="22"/>
        </w:rPr>
        <w:t>Республики Беларусь</w:t>
      </w:r>
    </w:p>
    <w:p w14:paraId="35AAFC41" w14:textId="77777777" w:rsidR="00E33B90" w:rsidRPr="00E33B90" w:rsidRDefault="00E33B90" w:rsidP="00E33B90">
      <w:pPr>
        <w:pStyle w:val="ConsPlusNormal"/>
        <w:ind w:left="11199"/>
        <w:rPr>
          <w:rFonts w:ascii="Times New Roman" w:hAnsi="Times New Roman" w:cs="Times New Roman"/>
          <w:szCs w:val="22"/>
        </w:rPr>
      </w:pPr>
      <w:r w:rsidRPr="00E33B90">
        <w:rPr>
          <w:rFonts w:ascii="Times New Roman" w:hAnsi="Times New Roman" w:cs="Times New Roman"/>
          <w:szCs w:val="22"/>
        </w:rPr>
        <w:t>21.03.2023 № 7)</w:t>
      </w:r>
    </w:p>
    <w:p w14:paraId="7B9C1510" w14:textId="77777777" w:rsidR="00E33B90" w:rsidRPr="00E33B90" w:rsidRDefault="00E33B90" w:rsidP="00E33B90">
      <w:pPr>
        <w:pStyle w:val="ConsPlusNormal"/>
        <w:rPr>
          <w:rFonts w:ascii="Times New Roman" w:hAnsi="Times New Roman" w:cs="Times New Roman"/>
          <w:szCs w:val="22"/>
        </w:rPr>
      </w:pPr>
    </w:p>
    <w:p w14:paraId="2DE103A5" w14:textId="77777777" w:rsidR="00E33B90" w:rsidRPr="00E33B90" w:rsidRDefault="00E33B90" w:rsidP="00E33B90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1" w:name="P75"/>
      <w:bookmarkEnd w:id="1"/>
      <w:r w:rsidRPr="00E33B90">
        <w:rPr>
          <w:rFonts w:ascii="Times New Roman" w:hAnsi="Times New Roman" w:cs="Times New Roman"/>
          <w:szCs w:val="22"/>
        </w:rPr>
        <w:t>Форма</w:t>
      </w:r>
    </w:p>
    <w:p w14:paraId="2C559C19" w14:textId="77777777" w:rsidR="00E33B90" w:rsidRPr="00E33B90" w:rsidRDefault="00E33B90" w:rsidP="00E33B90">
      <w:pPr>
        <w:pStyle w:val="ConsPlusNormal"/>
        <w:rPr>
          <w:rFonts w:ascii="Times New Roman" w:hAnsi="Times New Roman" w:cs="Times New Roman"/>
          <w:szCs w:val="22"/>
        </w:rPr>
      </w:pPr>
    </w:p>
    <w:p w14:paraId="6B5225AC" w14:textId="77777777" w:rsidR="00E33B90" w:rsidRPr="00D65B91" w:rsidRDefault="00E33B90" w:rsidP="00E33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kern w:val="0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b/>
          <w:bCs/>
          <w:color w:val="242424"/>
          <w:kern w:val="0"/>
          <w:lang w:eastAsia="ru-RU"/>
          <w14:ligatures w14:val="none"/>
        </w:rPr>
        <w:t>СВЕДЕНИЯ &lt;1&gt;</w:t>
      </w:r>
    </w:p>
    <w:p w14:paraId="1BD04623" w14:textId="35F1C55D" w:rsidR="00E33B90" w:rsidRPr="00D65B91" w:rsidRDefault="00E33B90" w:rsidP="00E33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kern w:val="0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b/>
          <w:bCs/>
          <w:color w:val="242424"/>
          <w:kern w:val="0"/>
          <w:lang w:eastAsia="ru-RU"/>
          <w14:ligatures w14:val="none"/>
        </w:rPr>
        <w:t>о принятых в эксплуатацию финансируемых физическими лицами законченных возведением одноквартирных жилых домах, квартирах в блокированных жилых домах, гаражах, дачах, а также законченных возведением садовых домиках</w:t>
      </w:r>
    </w:p>
    <w:p w14:paraId="3DB069D7" w14:textId="77777777" w:rsidR="00E33B90" w:rsidRPr="00D65B91" w:rsidRDefault="00E33B90" w:rsidP="00E3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color w:val="242424"/>
          <w:kern w:val="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482"/>
        <w:gridCol w:w="2396"/>
        <w:gridCol w:w="1788"/>
        <w:gridCol w:w="1868"/>
        <w:gridCol w:w="1868"/>
        <w:gridCol w:w="1748"/>
        <w:gridCol w:w="1906"/>
      </w:tblGrid>
      <w:tr w:rsidR="00E33B90" w:rsidRPr="00D65B91" w14:paraId="52D87C27" w14:textId="77777777" w:rsidTr="00B06676"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92F87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собственное имя, отчество (если таковое имеется) физического лица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12064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Место жительства физического лица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467B4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Идентификационный номер/Дата рождения физического лица &lt;2&gt;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B5A40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объекта недвижимости, законченного возведением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23ED0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Место нахождения (адрес) объекта недвижимости, законченного возведением &lt;3&gt;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08B2E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объекта недвижимости, законченного возведением &lt;4&gt;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8207A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Площадь объекта недвижимости, законченного возведением, кв. м &lt;5&gt;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2CE12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принятия решения об утверждении акта приемки в эксплуатацию объекта недвижимости или справки садоводческого товарищества, выданной для государственной регистрации права собственности на садовый домик</w:t>
            </w:r>
          </w:p>
        </w:tc>
      </w:tr>
      <w:tr w:rsidR="00E33B90" w:rsidRPr="00D65B91" w14:paraId="6775B995" w14:textId="77777777" w:rsidTr="00B06676"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FC86C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8B26D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1B540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30DD3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62C9F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AA8DA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C8BEA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045E2" w14:textId="77777777" w:rsidR="00E33B90" w:rsidRPr="00D65B91" w:rsidRDefault="00E33B90" w:rsidP="00B0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</w:tr>
      <w:tr w:rsidR="00E33B90" w:rsidRPr="00D65B91" w14:paraId="227060D4" w14:textId="77777777" w:rsidTr="00B06676">
        <w:tc>
          <w:tcPr>
            <w:tcW w:w="2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A5D68BD" w14:textId="77777777" w:rsidR="00E33B90" w:rsidRPr="00D65B91" w:rsidRDefault="00E33B90" w:rsidP="00B0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C87EBCE" w14:textId="77777777" w:rsidR="00E33B90" w:rsidRPr="00D65B91" w:rsidRDefault="00E33B90" w:rsidP="00B0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56E332C" w14:textId="77777777" w:rsidR="00E33B90" w:rsidRPr="00D65B91" w:rsidRDefault="00E33B90" w:rsidP="00B0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FAE0A0E" w14:textId="77777777" w:rsidR="00E33B90" w:rsidRPr="00D65B91" w:rsidRDefault="00E33B90" w:rsidP="00B0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2C4AA94" w14:textId="77777777" w:rsidR="00E33B90" w:rsidRPr="00D65B91" w:rsidRDefault="00E33B90" w:rsidP="00B0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DD0D465" w14:textId="77777777" w:rsidR="00E33B90" w:rsidRPr="00D65B91" w:rsidRDefault="00E33B90" w:rsidP="00B0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F70FE5C" w14:textId="77777777" w:rsidR="00E33B90" w:rsidRPr="00D65B91" w:rsidRDefault="00E33B90" w:rsidP="00B0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CDAD6D3" w14:textId="77777777" w:rsidR="00E33B90" w:rsidRPr="00D65B91" w:rsidRDefault="00E33B90" w:rsidP="00B0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5B9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C3F6860" w14:textId="77777777" w:rsidR="00E33B90" w:rsidRPr="00D65B91" w:rsidRDefault="00E33B90" w:rsidP="00E33B9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14:paraId="37941007" w14:textId="77777777" w:rsidR="00E33B90" w:rsidRPr="00D65B91" w:rsidRDefault="00E33B90" w:rsidP="00E33B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  <w:t>--------------------------------</w:t>
      </w:r>
    </w:p>
    <w:p w14:paraId="4637BEA0" w14:textId="77777777" w:rsidR="00E33B90" w:rsidRPr="00D65B91" w:rsidRDefault="00E33B90" w:rsidP="00E33B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  <w:t>&lt;1&gt; Сведения предоставляются в отношении физического лица - застройщика (заказчика, заказчика с участием подрядчика).</w:t>
      </w:r>
    </w:p>
    <w:p w14:paraId="6398D10C" w14:textId="77777777" w:rsidR="00E33B90" w:rsidRPr="00D65B91" w:rsidRDefault="00E33B90" w:rsidP="00E33B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  <w:t>&lt;2&gt; Заполняется (при наличии таких данных) согласно документу, удостоверяющему личность, с соблюдением требований законодательства об информации, информатизации и защите информации и законодательства о защите персональных данных. При этом сведения об идентификационном номере физического лица заполняются в отношении граждан Республики Беларусь, а также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сведения о дате рождения - в отношении физических лиц - иностранных граждан и лиц без гражданства, не имеющих вида на жительство в Республике Беларусь.</w:t>
      </w:r>
    </w:p>
    <w:p w14:paraId="789899CA" w14:textId="77777777" w:rsidR="00E33B90" w:rsidRPr="00D65B91" w:rsidRDefault="00E33B90" w:rsidP="00E33B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  <w:t>&lt;3&gt; Заполняется при наличии соответствующих данных.</w:t>
      </w:r>
    </w:p>
    <w:p w14:paraId="1150D1D2" w14:textId="77777777" w:rsidR="00E33B90" w:rsidRPr="00D65B91" w:rsidRDefault="00E33B90" w:rsidP="00E33B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  <w:t>&lt;4&gt; Заполняется для объектов недвижимости, расположенных в гаражных или дачных кооперативах, садоводческих товариществах в случае отсутствия данных об адресе объекта недвижимости.</w:t>
      </w:r>
    </w:p>
    <w:p w14:paraId="648E2D71" w14:textId="77777777" w:rsidR="00E33B90" w:rsidRPr="00D65B91" w:rsidRDefault="00E33B90" w:rsidP="00E33B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</w:pPr>
      <w:r w:rsidRPr="00D65B91">
        <w:rPr>
          <w:rFonts w:ascii="Times New Roman" w:eastAsia="Times New Roman" w:hAnsi="Times New Roman" w:cs="Times New Roman"/>
          <w:color w:val="242424"/>
          <w:kern w:val="0"/>
          <w:sz w:val="18"/>
          <w:szCs w:val="18"/>
          <w:lang w:eastAsia="ru-RU"/>
          <w14:ligatures w14:val="none"/>
        </w:rPr>
        <w:t>&lt;5&gt; Согласно акту приемки в эксплуатацию или справке садоводческого товарищества, выданной для государственной регистрации права собственности на садовый домик. При предоставлении сведений в отношении законченных возведением жилых домов указывается общая площадь жилого помещения, подлежащая отражению в ведомости технических характеристик.</w:t>
      </w:r>
    </w:p>
    <w:p w14:paraId="6804FBC3" w14:textId="77777777" w:rsidR="00E74196" w:rsidRDefault="00E74196" w:rsidP="00E33B90">
      <w:pPr>
        <w:pStyle w:val="ConsPlusNormal"/>
        <w:ind w:firstLine="540"/>
      </w:pPr>
    </w:p>
    <w:sectPr w:rsidR="00E74196" w:rsidSect="00E33B90">
      <w:pgSz w:w="16838" w:h="11905" w:orient="landscape"/>
      <w:pgMar w:top="284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A9C48" w14:textId="77777777" w:rsidR="00DA7EE3" w:rsidRDefault="00DA7EE3" w:rsidP="00E33B90">
      <w:pPr>
        <w:spacing w:after="0" w:line="240" w:lineRule="auto"/>
      </w:pPr>
      <w:r>
        <w:separator/>
      </w:r>
    </w:p>
  </w:endnote>
  <w:endnote w:type="continuationSeparator" w:id="0">
    <w:p w14:paraId="058D8338" w14:textId="77777777" w:rsidR="00DA7EE3" w:rsidRDefault="00DA7EE3" w:rsidP="00E3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41730" w14:textId="77777777" w:rsidR="00DA7EE3" w:rsidRDefault="00DA7EE3" w:rsidP="00E33B90">
      <w:pPr>
        <w:spacing w:after="0" w:line="240" w:lineRule="auto"/>
      </w:pPr>
      <w:r>
        <w:separator/>
      </w:r>
    </w:p>
  </w:footnote>
  <w:footnote w:type="continuationSeparator" w:id="0">
    <w:p w14:paraId="22B091F4" w14:textId="77777777" w:rsidR="00DA7EE3" w:rsidRDefault="00DA7EE3" w:rsidP="00E33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5F"/>
    <w:rsid w:val="001A2265"/>
    <w:rsid w:val="003A22D6"/>
    <w:rsid w:val="00464B20"/>
    <w:rsid w:val="00772B73"/>
    <w:rsid w:val="009A3D57"/>
    <w:rsid w:val="009C3E5F"/>
    <w:rsid w:val="00B35C15"/>
    <w:rsid w:val="00B80833"/>
    <w:rsid w:val="00DA7EE3"/>
    <w:rsid w:val="00E33B90"/>
    <w:rsid w:val="00E74196"/>
    <w:rsid w:val="00E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62E6"/>
  <w15:chartTrackingRefBased/>
  <w15:docId w15:val="{4A1350D9-6B12-423E-A36A-7F6388C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9C3E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9C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9C3E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E3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B90"/>
  </w:style>
  <w:style w:type="paragraph" w:styleId="a5">
    <w:name w:val="footer"/>
    <w:basedOn w:val="a"/>
    <w:link w:val="a6"/>
    <w:uiPriority w:val="99"/>
    <w:unhideWhenUsed/>
    <w:rsid w:val="00E3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Елена Буслейко</dc:creator>
  <cp:keywords/>
  <dc:description/>
  <cp:lastModifiedBy>Пользователь Windows</cp:lastModifiedBy>
  <cp:revision>2</cp:revision>
  <cp:lastPrinted>2023-04-13T11:39:00Z</cp:lastPrinted>
  <dcterms:created xsi:type="dcterms:W3CDTF">2024-01-28T21:02:00Z</dcterms:created>
  <dcterms:modified xsi:type="dcterms:W3CDTF">2024-01-28T21:02:00Z</dcterms:modified>
</cp:coreProperties>
</file>