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Акт передачи документации СТ 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Декларации по земельному и экологическому налогу ( 2015-2020гг)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Отчеты в Белгосстрах (2010-2020гг)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Товарно-материальные ценности (2018-2020гг)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Письма в адрес СТ Гранит-2002 и прочие документы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Авансовые отчеты –   – 2019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Авансовые отчеты –  . – 2019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ФСЗН (Формы ПУ-2, ПУ-3, ПЗ) 2019г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ФСЗН (Отчеты 4ф) 2010-2019гг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Банк (январь-март 2020)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З/пл +табели (2019-2020гг)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Книга учета доходов  2020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Членские книжки 17шт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Устав, штатное, сметы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Приказы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для налоговой</w:t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27.03.2020</w:t>
      </w:r>
    </w:p>
    <w:p>
      <w:pPr>
        <w:pStyle w:val="ListParagraph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Передал </w:t>
        <w:tab/>
        <w:tab/>
        <w:tab/>
        <w:tab/>
        <w:tab/>
        <w:tab/>
        <w:tab/>
        <w:t xml:space="preserve"> 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Приняла                                                                </w:t>
      </w:r>
    </w:p>
    <w:p>
      <w:pPr>
        <w:pStyle w:val="Normal"/>
        <w:spacing w:before="0" w:after="160"/>
        <w:ind w:left="36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77232"/>
    <w:rPr>
      <w:b/>
      <w:bCs/>
    </w:rPr>
  </w:style>
  <w:style w:type="character" w:styleId="Style14">
    <w:name w:val="Выделение"/>
    <w:basedOn w:val="DefaultParagraphFont"/>
    <w:uiPriority w:val="20"/>
    <w:qFormat/>
    <w:rsid w:val="00377232"/>
    <w:rPr>
      <w:i/>
      <w:i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37723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d6a0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LibreOffice/5.2.6.2$Windows_x86 LibreOffice_project/a3100ed2409ebf1c212f5048fbe377c281438fdc</Application>
  <Pages>1</Pages>
  <Words>82</Words>
  <Characters>476</Characters>
  <CharactersWithSpaces>609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2020-03-26T18:57:00Z</dcterms:created>
  <dc:creator>Гранит-2002 Садовое товарищество</dc:creator>
  <dc:description/>
  <dc:language>ru-RU</dc:language>
  <cp:lastModifiedBy/>
  <cp:lastPrinted>2020-03-26T19:17:00Z</cp:lastPrinted>
  <dcterms:modified xsi:type="dcterms:W3CDTF">2020-08-21T13:53:23Z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